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DD" w:rsidRPr="00BA08E6" w:rsidRDefault="00FA33DD" w:rsidP="00BA08E6">
      <w:pPr>
        <w:spacing w:line="360" w:lineRule="auto"/>
        <w:jc w:val="center"/>
        <w:rPr>
          <w:b/>
          <w:sz w:val="28"/>
          <w:szCs w:val="28"/>
        </w:rPr>
      </w:pPr>
      <w:r w:rsidRPr="00BA08E6">
        <w:rPr>
          <w:b/>
          <w:sz w:val="28"/>
          <w:szCs w:val="28"/>
        </w:rPr>
        <w:t xml:space="preserve">Развитие связной </w:t>
      </w:r>
      <w:r w:rsidR="00BA08E6">
        <w:rPr>
          <w:b/>
          <w:sz w:val="28"/>
          <w:szCs w:val="28"/>
        </w:rPr>
        <w:t>речи детей дошкольного возраста</w:t>
      </w:r>
    </w:p>
    <w:p w:rsidR="008A7B39" w:rsidRDefault="008A7B39" w:rsidP="00BA08E6">
      <w:pPr>
        <w:spacing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1905</wp:posOffset>
            </wp:positionV>
            <wp:extent cx="1664819" cy="1762125"/>
            <wp:effectExtent l="0" t="0" r="0" b="0"/>
            <wp:wrapThrough wrapText="bothSides">
              <wp:wrapPolygon edited="0">
                <wp:start x="0" y="0"/>
                <wp:lineTo x="0" y="21250"/>
                <wp:lineTo x="21262" y="21250"/>
                <wp:lineTo x="21262" y="0"/>
                <wp:lineTo x="0" y="0"/>
              </wp:wrapPolygon>
            </wp:wrapThrough>
            <wp:docPr id="1" name="Рисунок 1" descr="http://wiki.iteach.ru/images/6/6b/1281009707_truly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iteach.ru/images/6/6b/1281009707_trulyal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1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3DD" w:rsidRPr="00BA08E6" w:rsidRDefault="00FA33DD" w:rsidP="00BA08E6">
      <w:pPr>
        <w:spacing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  <w:shd w:val="clear" w:color="auto" w:fill="FFFFFF"/>
        </w:rPr>
        <w:t>Связность речи – это связность мыслей.</w:t>
      </w:r>
      <w:r w:rsidRPr="00BA08E6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8E6">
        <w:rPr>
          <w:sz w:val="28"/>
          <w:szCs w:val="28"/>
          <w:shd w:val="clear" w:color="auto" w:fill="FFFFFF"/>
        </w:rPr>
        <w:t>Связная речь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FA33DD" w:rsidRPr="00BA08E6" w:rsidRDefault="00BA08E6" w:rsidP="00BA08E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3DD" w:rsidRPr="00BA08E6">
        <w:rPr>
          <w:sz w:val="28"/>
          <w:szCs w:val="28"/>
        </w:rPr>
        <w:t xml:space="preserve">Монологическая речь – это </w:t>
      </w:r>
      <w:proofErr w:type="gramStart"/>
      <w:r w:rsidR="00FA33DD" w:rsidRPr="00BA08E6">
        <w:rPr>
          <w:sz w:val="28"/>
          <w:szCs w:val="28"/>
        </w:rPr>
        <w:t>организованный  и</w:t>
      </w:r>
      <w:proofErr w:type="gramEnd"/>
      <w:r w:rsidR="00FA33DD" w:rsidRPr="00BA08E6">
        <w:rPr>
          <w:sz w:val="28"/>
          <w:szCs w:val="28"/>
        </w:rPr>
        <w:t xml:space="preserve"> относительно развернутый вид речи, так как дети вынуждены не только назвать предмет, но и описать его. Владение связной монологической речью – одна из центральных задач речевого развития дошкольников. Ее успешное решение зависит от многих условий, которые должны быть учтены в процессе речевого воспитания.</w:t>
      </w:r>
    </w:p>
    <w:p w:rsidR="00FA33DD" w:rsidRPr="00BA08E6" w:rsidRDefault="00BA08E6" w:rsidP="00BA08E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3DD" w:rsidRPr="00BA08E6">
        <w:rPr>
          <w:i/>
          <w:sz w:val="28"/>
          <w:szCs w:val="28"/>
        </w:rPr>
        <w:t>Владение связной монологической речью является высшим достижением речевого воспитания дошкольников</w:t>
      </w:r>
      <w:r w:rsidR="00FA33DD" w:rsidRPr="00BA08E6">
        <w:rPr>
          <w:sz w:val="28"/>
          <w:szCs w:val="28"/>
        </w:rPr>
        <w:t>. Оно вбирает в себя освоение звуковой стороны речи, словарного запаса, грамматического строя речи и происходит в тесной связи с развитием всех сторон речи – лексической, грамматической, фонетической.      В развитии связной речи понятия «диалогическая» и «монологическая» речь являются центральными.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>Как же могут родители помочь своему ребёнку овладеть умениями и навыками связной речи?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 xml:space="preserve">Использовать можно все, что видит ребенок вокруг себя. Это и дома, и на прогулке, и в детском саду. Очень важно направлять внимание ребенка не только на предметы, но и на их детали. Необходимо рассматривая предмет, задавать ребенку вопросы: "Какого цвета? Из чего сделан предмет? Какой величины? " Следите, за тем, чтобы ребёнок отвечал полным предложением. Можно использовать привлекательные для ребенка игрушки. </w:t>
      </w:r>
    </w:p>
    <w:p w:rsidR="008A7B39" w:rsidRDefault="008A7B39" w:rsidP="008A7B39">
      <w:pPr>
        <w:spacing w:line="360" w:lineRule="auto"/>
        <w:ind w:firstLine="284"/>
        <w:jc w:val="center"/>
        <w:rPr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1EE3BAB" wp14:editId="45420C59">
            <wp:extent cx="2293815" cy="1490980"/>
            <wp:effectExtent l="0" t="0" r="0" b="0"/>
            <wp:docPr id="2" name="Рисунок 2" descr="http://annima.ru/wp-content/uploads/2015/05/%D1%81%D0%B0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nima.ru/wp-content/uploads/2015/05/%D1%81%D0%B0%D0%B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1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DD" w:rsidRPr="00BA08E6" w:rsidRDefault="00FA33DD" w:rsidP="00BA08E6">
      <w:pPr>
        <w:spacing w:line="360" w:lineRule="auto"/>
        <w:ind w:firstLine="284"/>
        <w:jc w:val="both"/>
        <w:rPr>
          <w:i/>
          <w:sz w:val="28"/>
          <w:szCs w:val="28"/>
        </w:rPr>
      </w:pPr>
      <w:r w:rsidRPr="00BA08E6">
        <w:rPr>
          <w:sz w:val="28"/>
          <w:szCs w:val="28"/>
          <w:shd w:val="clear" w:color="auto" w:fill="FFFFFF"/>
        </w:rPr>
        <w:t xml:space="preserve">Прежде всего, </w:t>
      </w:r>
      <w:r w:rsidRPr="00BA08E6">
        <w:rPr>
          <w:i/>
          <w:sz w:val="28"/>
          <w:szCs w:val="28"/>
          <w:shd w:val="clear" w:color="auto" w:fill="FFFFFF"/>
        </w:rPr>
        <w:t>нужно постараться вызвать у ребёнка желание о чём-то рассказать,</w:t>
      </w:r>
      <w:r w:rsidRPr="00BA08E6">
        <w:rPr>
          <w:sz w:val="28"/>
          <w:szCs w:val="28"/>
          <w:shd w:val="clear" w:color="auto" w:fill="FFFFFF"/>
        </w:rPr>
        <w:t xml:space="preserve"> поскольку связная речь может быть сформирована лишь при наличии внутреннего мотива на «самостоятельное говорение». С этой целью можно начать заинтересованно о чём-то расспрашивать ребёнка, побуждая его рассказать о каком-либо интересном для него событии, об игре, посещении зоопарка, просмотренном мультфильме и тому подобное. </w:t>
      </w:r>
      <w:r w:rsidRPr="00BA08E6">
        <w:rPr>
          <w:i/>
          <w:sz w:val="28"/>
          <w:szCs w:val="28"/>
          <w:shd w:val="clear" w:color="auto" w:fill="FFFFFF"/>
        </w:rPr>
        <w:t>Слушать нужно с живым интересом, направляя сбивчивый рассказ ребёнка в нужное русло путём постановки вопросов.</w:t>
      </w:r>
    </w:p>
    <w:p w:rsidR="00BA08E6" w:rsidRDefault="00FA33DD" w:rsidP="00BA08E6">
      <w:pPr>
        <w:pStyle w:val="c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i/>
          <w:sz w:val="28"/>
          <w:szCs w:val="28"/>
        </w:rPr>
        <w:t>До овладения связной повествовательной речью следует научить ребёнка давать на вопрос полный ответ</w:t>
      </w:r>
      <w:r w:rsidRPr="00BA08E6">
        <w:rPr>
          <w:sz w:val="28"/>
          <w:szCs w:val="28"/>
        </w:rPr>
        <w:t xml:space="preserve">. Делать это можно на материале тех же самых сказок. Прочитав вслух сказку, задайте по её содержанию вопросы в строгом соответствии с ходом развития описанных в ней событий. Полные ответы ребёнка на эти вопросы, по сути дела, и будут являться почти пересказом по только что прочитанной сказки. </w:t>
      </w:r>
    </w:p>
    <w:p w:rsidR="00FA33DD" w:rsidRPr="00BA08E6" w:rsidRDefault="00FA33DD" w:rsidP="00BA08E6">
      <w:pPr>
        <w:pStyle w:val="c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>Для упражнения в рассказывании можно использовать следующее: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пересказ</w:t>
      </w:r>
      <w:proofErr w:type="gramEnd"/>
      <w:r w:rsidRPr="00BA08E6">
        <w:rPr>
          <w:sz w:val="28"/>
          <w:szCs w:val="28"/>
        </w:rPr>
        <w:t xml:space="preserve"> прочитанной взрослым сказки или рассказа;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пересказ</w:t>
      </w:r>
      <w:proofErr w:type="gramEnd"/>
      <w:r w:rsidRPr="00BA08E6">
        <w:rPr>
          <w:sz w:val="28"/>
          <w:szCs w:val="28"/>
        </w:rPr>
        <w:t xml:space="preserve"> просмотренного мультфильма;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рассказ</w:t>
      </w:r>
      <w:proofErr w:type="gramEnd"/>
      <w:r w:rsidRPr="00BA08E6">
        <w:rPr>
          <w:sz w:val="28"/>
          <w:szCs w:val="28"/>
        </w:rPr>
        <w:t xml:space="preserve"> о событиях прошедшего дня;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рассказ</w:t>
      </w:r>
      <w:proofErr w:type="gramEnd"/>
      <w:r w:rsidRPr="00BA08E6">
        <w:rPr>
          <w:sz w:val="28"/>
          <w:szCs w:val="28"/>
        </w:rPr>
        <w:t xml:space="preserve"> об интересной прогулке, об экскурсии;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окончание</w:t>
      </w:r>
      <w:proofErr w:type="gramEnd"/>
      <w:r w:rsidRPr="00BA08E6">
        <w:rPr>
          <w:sz w:val="28"/>
          <w:szCs w:val="28"/>
        </w:rPr>
        <w:t xml:space="preserve"> начатого взрослым рассказа (что будет дальше?);</w:t>
      </w:r>
    </w:p>
    <w:p w:rsidR="00FA33DD" w:rsidRPr="00BA08E6" w:rsidRDefault="00FA33DD" w:rsidP="00BA08E6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BA08E6">
        <w:rPr>
          <w:sz w:val="28"/>
          <w:szCs w:val="28"/>
        </w:rPr>
        <w:t>составление</w:t>
      </w:r>
      <w:proofErr w:type="gramEnd"/>
      <w:r w:rsidRPr="00BA08E6">
        <w:rPr>
          <w:sz w:val="28"/>
          <w:szCs w:val="28"/>
        </w:rPr>
        <w:t xml:space="preserve"> рассказа по данному его концу (что было до этого?).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>Вот, например игры и упражнения, которые можно использовать родителям в домашних условиях.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BA08E6">
        <w:rPr>
          <w:i/>
          <w:sz w:val="28"/>
          <w:szCs w:val="28"/>
        </w:rPr>
        <w:t>Упражнение "Назови действие"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>Ребёнку задают вопросы: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lastRenderedPageBreak/>
        <w:t>- Что делает снежок?</w:t>
      </w:r>
      <w:r w:rsidR="00BA08E6">
        <w:rPr>
          <w:sz w:val="28"/>
          <w:szCs w:val="28"/>
        </w:rPr>
        <w:t xml:space="preserve"> (</w:t>
      </w:r>
      <w:r w:rsidRPr="00BA08E6">
        <w:rPr>
          <w:sz w:val="28"/>
          <w:szCs w:val="28"/>
        </w:rPr>
        <w:t>Падает, летит, кружится)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</w:rPr>
        <w:t>-</w:t>
      </w:r>
      <w:r w:rsidR="00BA08E6">
        <w:rPr>
          <w:sz w:val="28"/>
          <w:szCs w:val="28"/>
        </w:rPr>
        <w:t xml:space="preserve"> </w:t>
      </w:r>
      <w:r w:rsidRPr="00BA08E6">
        <w:rPr>
          <w:sz w:val="28"/>
          <w:szCs w:val="28"/>
        </w:rPr>
        <w:t>Что делает собачка? (Виляет хвостом, лает, бегает)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  <w:shd w:val="clear" w:color="auto" w:fill="FFFFFF"/>
        </w:rPr>
      </w:pPr>
      <w:r w:rsidRPr="00BA08E6">
        <w:rPr>
          <w:i/>
          <w:sz w:val="28"/>
          <w:szCs w:val="28"/>
          <w:shd w:val="clear" w:color="auto" w:fill="FFFFFF"/>
        </w:rPr>
        <w:t>Упражнение "Повтори скороговорку"</w:t>
      </w:r>
    </w:p>
    <w:p w:rsidR="00FA33DD" w:rsidRPr="00BA08E6" w:rsidRDefault="00FA33DD" w:rsidP="00BA08E6">
      <w:pPr>
        <w:spacing w:line="360" w:lineRule="auto"/>
        <w:ind w:firstLine="284"/>
        <w:jc w:val="both"/>
        <w:rPr>
          <w:sz w:val="28"/>
          <w:szCs w:val="28"/>
        </w:rPr>
      </w:pPr>
      <w:r w:rsidRPr="00BA08E6">
        <w:rPr>
          <w:sz w:val="28"/>
          <w:szCs w:val="28"/>
          <w:shd w:val="clear" w:color="auto" w:fill="FFFFFF"/>
        </w:rPr>
        <w:t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</w:t>
      </w:r>
    </w:p>
    <w:p w:rsidR="00FA33DD" w:rsidRPr="00BA08E6" w:rsidRDefault="00FA33DD" w:rsidP="00BA08E6">
      <w:pPr>
        <w:pStyle w:val="af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sz w:val="28"/>
          <w:szCs w:val="28"/>
        </w:rPr>
      </w:pPr>
      <w:r w:rsidRPr="00BA08E6">
        <w:rPr>
          <w:i/>
          <w:sz w:val="28"/>
          <w:szCs w:val="28"/>
          <w:shd w:val="clear" w:color="auto" w:fill="FFFFFF"/>
        </w:rPr>
        <w:t>Игра "Угадай по описанию"</w:t>
      </w:r>
    </w:p>
    <w:p w:rsidR="00BA08E6" w:rsidRDefault="00BA08E6" w:rsidP="00BA08E6">
      <w:pPr>
        <w:spacing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Взрослый описывает предмет, ребенок по описанию угадывает его.</w:t>
      </w:r>
    </w:p>
    <w:p w:rsidR="007B4908" w:rsidRDefault="00D74B2C" w:rsidP="00BA08E6">
      <w:pPr>
        <w:spacing w:line="360" w:lineRule="auto"/>
        <w:ind w:firstLine="284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BA08E6">
        <w:rPr>
          <w:sz w:val="28"/>
          <w:szCs w:val="28"/>
          <w:shd w:val="clear" w:color="auto" w:fill="FFFFFF"/>
        </w:rPr>
        <w:t>Родители</w:t>
      </w:r>
      <w:r w:rsidR="00BA08E6">
        <w:rPr>
          <w:sz w:val="28"/>
          <w:szCs w:val="28"/>
          <w:shd w:val="clear" w:color="auto" w:fill="FFFFFF"/>
        </w:rPr>
        <w:t xml:space="preserve"> всегда должны</w:t>
      </w:r>
      <w:r w:rsidR="00FA33DD" w:rsidRPr="00BA08E6">
        <w:rPr>
          <w:sz w:val="28"/>
          <w:szCs w:val="28"/>
          <w:shd w:val="clear" w:color="auto" w:fill="FFFFFF"/>
        </w:rPr>
        <w:t xml:space="preserve"> помнить, что </w:t>
      </w:r>
      <w:r w:rsidR="00FA33DD" w:rsidRPr="00BA08E6">
        <w:rPr>
          <w:b/>
          <w:i/>
          <w:sz w:val="28"/>
          <w:szCs w:val="28"/>
          <w:shd w:val="clear" w:color="auto" w:fill="FFFFFF"/>
        </w:rPr>
        <w:t>лучшее учение – это пример, а правильная грамотная речь - результат общения взрослого с ребенком</w:t>
      </w:r>
      <w:r w:rsidR="00FA33DD" w:rsidRPr="00BA08E6">
        <w:rPr>
          <w:b/>
          <w:i/>
          <w:color w:val="333333"/>
          <w:sz w:val="28"/>
          <w:szCs w:val="28"/>
          <w:shd w:val="clear" w:color="auto" w:fill="FFFFFF"/>
        </w:rPr>
        <w:t>!</w:t>
      </w:r>
    </w:p>
    <w:p w:rsidR="008A7B39" w:rsidRPr="00BA08E6" w:rsidRDefault="008A7B39" w:rsidP="008A7B39">
      <w:pPr>
        <w:spacing w:line="360" w:lineRule="auto"/>
        <w:ind w:firstLine="284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E2652F0" wp14:editId="3822DD23">
            <wp:extent cx="3409950" cy="1917161"/>
            <wp:effectExtent l="0" t="0" r="0" b="0"/>
            <wp:docPr id="3" name="Рисунок 3" descr="http://www.v3wall.com/wallpaper/1366_768/0911/1366_768_2009112004140931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3wall.com/wallpaper/1366_768/0911/1366_768_20091120041409316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62" cy="192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B39" w:rsidRPr="00BA08E6" w:rsidSect="00BA08E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8151F"/>
    <w:multiLevelType w:val="hybridMultilevel"/>
    <w:tmpl w:val="04047E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3DD"/>
    <w:rsid w:val="001239AE"/>
    <w:rsid w:val="00615E81"/>
    <w:rsid w:val="006F23CE"/>
    <w:rsid w:val="006F4A08"/>
    <w:rsid w:val="007B4908"/>
    <w:rsid w:val="008A7B39"/>
    <w:rsid w:val="00BA08E6"/>
    <w:rsid w:val="00D74B2C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0941-DC56-4A26-8AFC-C3927B5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2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C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C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C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C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2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2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2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23C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2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2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23C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2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23CE"/>
    <w:rPr>
      <w:b/>
      <w:bCs/>
      <w:spacing w:val="0"/>
    </w:rPr>
  </w:style>
  <w:style w:type="character" w:styleId="a9">
    <w:name w:val="Emphasis"/>
    <w:uiPriority w:val="20"/>
    <w:qFormat/>
    <w:rsid w:val="006F2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23C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F23C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23C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2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23C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2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2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2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2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2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2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23CE"/>
    <w:pPr>
      <w:outlineLvl w:val="9"/>
    </w:pPr>
  </w:style>
  <w:style w:type="paragraph" w:customStyle="1" w:styleId="c3">
    <w:name w:val="c3"/>
    <w:basedOn w:val="a"/>
    <w:rsid w:val="00FA33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3DD"/>
  </w:style>
  <w:style w:type="paragraph" w:styleId="af4">
    <w:name w:val="Normal (Web)"/>
    <w:basedOn w:val="a"/>
    <w:uiPriority w:val="99"/>
    <w:unhideWhenUsed/>
    <w:rsid w:val="00FA33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3</cp:revision>
  <dcterms:created xsi:type="dcterms:W3CDTF">2016-01-15T13:08:00Z</dcterms:created>
  <dcterms:modified xsi:type="dcterms:W3CDTF">2016-01-24T13:26:00Z</dcterms:modified>
</cp:coreProperties>
</file>